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52"/>
        </w:rPr>
      </w:pPr>
      <w:r>
        <w:rPr>
          <w:rFonts w:ascii="Monotype Corsiva" w:hAnsi="Monotype Corsiva"/>
          <w:b/>
          <w:sz w:val="52"/>
        </w:rPr>
        <w:t>Myron Doc Downing PhD</w:t>
      </w:r>
    </w:p>
    <w:p>
      <w:pPr>
        <w:pStyle w:val="NoSpacing"/>
        <w:jc w:val="center"/>
        <w:rPr>
          <w:sz w:val="24"/>
        </w:rPr>
      </w:pPr>
      <w:r>
        <w:rPr>
          <w:sz w:val="24"/>
        </w:rPr>
        <w:t>Georgetown, TX</w:t>
      </w:r>
    </w:p>
    <w:p>
      <w:pPr>
        <w:pStyle w:val="NoSpacing"/>
        <w:jc w:val="center"/>
        <w:rPr/>
      </w:pPr>
      <w:hyperlink r:id="rId2">
        <w:r>
          <w:rPr>
            <w:rStyle w:val="InternetLink"/>
            <w:sz w:val="24"/>
          </w:rPr>
          <w:t>DocDowning103@gmail.com</w:t>
        </w:r>
      </w:hyperlink>
      <w:bookmarkStart w:id="0" w:name="OLE_LINK2"/>
      <w:bookmarkStart w:id="1" w:name="OLE_LINK7"/>
      <w:bookmarkEnd w:id="0"/>
      <w:bookmarkEnd w:id="1"/>
      <w:r>
        <w:rPr/>
        <w:t xml:space="preserve"> </w:t>
      </w:r>
    </w:p>
    <w:p>
      <w:pPr>
        <w:pStyle w:val="NoSpacing"/>
        <w:jc w:val="center"/>
        <w:rPr>
          <w:rFonts w:ascii="Cooper Black" w:hAnsi="Cooper Black"/>
          <w:sz w:val="40"/>
          <w:szCs w:val="32"/>
        </w:rPr>
      </w:pPr>
      <w:r>
        <w:rPr>
          <w:rFonts w:ascii="Cooper Black" w:hAnsi="Cooper Black"/>
          <w:sz w:val="40"/>
          <w:szCs w:val="32"/>
        </w:rPr>
      </w:r>
    </w:p>
    <w:p>
      <w:pPr>
        <w:pStyle w:val="NoSpacing"/>
        <w:jc w:val="center"/>
        <w:rPr>
          <w:rFonts w:ascii="Cooper Black" w:hAnsi="Cooper Black"/>
          <w:sz w:val="40"/>
          <w:szCs w:val="32"/>
        </w:rPr>
      </w:pPr>
      <w:r>
        <w:rPr>
          <w:rFonts w:ascii="Cooper Black" w:hAnsi="Cooper Black"/>
          <w:sz w:val="40"/>
          <w:szCs w:val="32"/>
        </w:rPr>
      </w:r>
    </w:p>
    <w:p>
      <w:pPr>
        <w:pStyle w:val="NoSpacing"/>
        <w:jc w:val="center"/>
        <w:rPr/>
      </w:pPr>
      <w:r>
        <w:rPr>
          <w:rFonts w:ascii="Impact" w:hAnsi="Impact"/>
          <w:sz w:val="48"/>
          <w:szCs w:val="32"/>
        </w:rPr>
        <w:t>The EI of it,</w:t>
      </w:r>
    </w:p>
    <w:p>
      <w:pPr>
        <w:pStyle w:val="NoSpacing"/>
        <w:jc w:val="center"/>
        <w:rPr>
          <w:rFonts w:ascii="Impact" w:hAnsi="Impact"/>
          <w:sz w:val="48"/>
          <w:szCs w:val="32"/>
        </w:rPr>
      </w:pPr>
      <w:r>
        <w:rPr>
          <w:rFonts w:ascii="Impact" w:hAnsi="Impact"/>
          <w:sz w:val="48"/>
          <w:szCs w:val="32"/>
        </w:rPr>
        <w:t>SAYING I DON’T KNOW</w:t>
      </w:r>
    </w:p>
    <w:p>
      <w:pPr>
        <w:pStyle w:val="Normal"/>
        <w:jc w:val="center"/>
        <w:rPr>
          <w:rFonts w:ascii="Impact" w:hAnsi="Impact"/>
          <w:sz w:val="48"/>
        </w:rPr>
      </w:pPr>
      <w:r>
        <w:rPr>
          <w:rFonts w:ascii="Impact" w:hAnsi="Impact"/>
          <w:sz w:val="48"/>
        </w:rPr>
        <w:t>MAKES YOU STUPID</w:t>
      </w:r>
    </w:p>
    <w:p>
      <w:pPr>
        <w:pStyle w:val="NoSpacing"/>
        <w:ind w:firstLine="360"/>
        <w:rPr/>
      </w:pPr>
      <w:r>
        <w:rPr/>
        <w:t xml:space="preserve">In therapy sessions, I often get the same answer to a whole range of questions that I ask.  Though the questions I ask can be very different, the answer remains the same, “I don’t know.”  Here are some examples of questions I have asked both in and out of the therapy session: </w:t>
      </w:r>
    </w:p>
    <w:p>
      <w:pPr>
        <w:pStyle w:val="NoSpacing"/>
        <w:numPr>
          <w:ilvl w:val="0"/>
          <w:numId w:val="1"/>
        </w:numPr>
        <w:rPr/>
      </w:pPr>
      <w:r>
        <w:rPr/>
        <w:t>Do you love your wife/ husband?</w:t>
      </w:r>
    </w:p>
    <w:p>
      <w:pPr>
        <w:pStyle w:val="NoSpacing"/>
        <w:numPr>
          <w:ilvl w:val="0"/>
          <w:numId w:val="2"/>
        </w:numPr>
        <w:rPr/>
      </w:pPr>
      <w:r>
        <w:rPr/>
        <w:t xml:space="preserve">Since you do not like your job, what would you rather be doing? </w:t>
      </w:r>
    </w:p>
    <w:p>
      <w:pPr>
        <w:pStyle w:val="NoSpacing"/>
        <w:numPr>
          <w:ilvl w:val="0"/>
          <w:numId w:val="2"/>
        </w:numPr>
        <w:rPr/>
      </w:pPr>
      <w:r>
        <w:rPr/>
        <w:t>What are you feeling?</w:t>
      </w:r>
    </w:p>
    <w:p>
      <w:pPr>
        <w:pStyle w:val="NoSpacing"/>
        <w:numPr>
          <w:ilvl w:val="0"/>
          <w:numId w:val="2"/>
        </w:numPr>
        <w:rPr/>
      </w:pPr>
      <w:r>
        <w:rPr/>
        <w:t>Do want to get a divorce?</w:t>
      </w:r>
    </w:p>
    <w:p>
      <w:pPr>
        <w:pStyle w:val="NoSpacing"/>
        <w:numPr>
          <w:ilvl w:val="0"/>
          <w:numId w:val="2"/>
        </w:numPr>
        <w:rPr/>
      </w:pPr>
      <w:r>
        <w:rPr/>
        <w:t xml:space="preserve">What would it take to make you happy? </w:t>
      </w:r>
    </w:p>
    <w:p>
      <w:pPr>
        <w:pStyle w:val="NoSpacing"/>
        <w:numPr>
          <w:ilvl w:val="0"/>
          <w:numId w:val="2"/>
        </w:numPr>
        <w:rPr/>
      </w:pPr>
      <w:r>
        <w:rPr/>
        <w:t>Do you want to go to college?</w:t>
      </w:r>
    </w:p>
    <w:p>
      <w:pPr>
        <w:pStyle w:val="NoSpacing"/>
        <w:numPr>
          <w:ilvl w:val="0"/>
          <w:numId w:val="2"/>
        </w:numPr>
        <w:rPr/>
      </w:pPr>
      <w:r>
        <w:rPr/>
        <w:t xml:space="preserve">What would make you feel loved? </w:t>
      </w:r>
    </w:p>
    <w:p>
      <w:pPr>
        <w:pStyle w:val="NoSpacing"/>
        <w:numPr>
          <w:ilvl w:val="0"/>
          <w:numId w:val="2"/>
        </w:numPr>
        <w:rPr/>
      </w:pPr>
      <w:r>
        <w:rPr/>
        <w:t xml:space="preserve">Where would you like to go to dinner? </w:t>
      </w:r>
    </w:p>
    <w:p>
      <w:pPr>
        <w:pStyle w:val="ListParagraph"/>
        <w:numPr>
          <w:ilvl w:val="0"/>
          <w:numId w:val="2"/>
        </w:numPr>
        <w:rPr/>
      </w:pPr>
      <w:r>
        <w:rPr/>
        <w:t>What show do you want to see?</w:t>
      </w:r>
    </w:p>
    <w:p>
      <w:pPr>
        <w:pStyle w:val="ListParagraph"/>
        <w:numPr>
          <w:ilvl w:val="0"/>
          <w:numId w:val="2"/>
        </w:numPr>
        <w:rPr/>
      </w:pPr>
      <w:r>
        <w:rPr/>
        <w:t>Where do you want to go?</w:t>
      </w:r>
    </w:p>
    <w:p>
      <w:pPr>
        <w:pStyle w:val="NoSpacing"/>
        <w:rPr/>
      </w:pPr>
      <w:r>
        <w:rPr/>
        <w:t xml:space="preserve">By now, I am afraid to ask if they are alive!  The more a person answers questions, their own or mine, with “I don’t know,” the dumber they become! </w:t>
      </w:r>
    </w:p>
    <w:p>
      <w:pPr>
        <w:pStyle w:val="NoSpacing"/>
        <w:ind w:firstLine="360"/>
        <w:rPr/>
      </w:pPr>
      <w:r>
        <w:rPr/>
        <w:t xml:space="preserve">My response to “I don’t know,” is “Make a guess!”  For some people, even making a guess seems to be fraught with uncertainly and danger.  </w:t>
      </w:r>
    </w:p>
    <w:p>
      <w:pPr>
        <w:pStyle w:val="NoSpacing"/>
        <w:rPr/>
      </w:pPr>
      <w:r>
        <w:rPr/>
        <w:t xml:space="preserve">The idea of making a decision that might be wrong is very scary. It is not just the therapist that hears “I don’t know.”  How many times have you heard the response to the question, “Where do you want to eat,” answered with “I don’t know.” or “I don’t care; you make the decision”?  </w:t>
      </w:r>
    </w:p>
    <w:p>
      <w:pPr>
        <w:pStyle w:val="NoSpacing"/>
        <w:ind w:firstLine="720"/>
        <w:rPr/>
      </w:pPr>
      <w:r>
        <w:rPr/>
        <w:t>Not knowing is one of the ways that people can make themselves into victims, by becoming passive.  It is a way of taking no responsibility for what happens in their lives. I know of entire families where no one will take responsibility for what happens to them as either individuals or as a family unit.  In this way, everyone gets to feel like a victim, “Someone needs to make a decision.”  But, no one will for fear of making the wrong decision and then being blamed.</w:t>
      </w:r>
    </w:p>
    <w:p>
      <w:pPr>
        <w:pStyle w:val="NoSpacing"/>
        <w:ind w:firstLine="720"/>
        <w:rPr/>
      </w:pPr>
      <w:r>
        <w:rPr/>
        <w:t xml:space="preserve">What is the problem with being wrong?  Is it not said, “To error is human?” Are you afraid of being seen as human?  No?  Oh, so it is your fear of abandonment.  The last time I looked, everybody gets abandoned at some point.  Nothing is forever!  Every relationship will come to an end either through divorce, death, or the person just wandering off.  You do have a choice.  You can live in the fear of your relationship ending or you can enjoy every day that you have in that relationship until it does end. </w:t>
      </w:r>
    </w:p>
    <w:p>
      <w:pPr>
        <w:pStyle w:val="NoSpacing"/>
        <w:ind w:firstLine="720"/>
        <w:rPr/>
      </w:pPr>
      <w:r>
        <w:rPr/>
        <w:t xml:space="preserve">Then what?  What do you believe about yourself?  Do you believe that emotional pain is terminal for you?  Have you ever said, “I can never stand to be hurt that way again?”  What do you mean you cannot stand to be hurt that way again?  Have you ever been hurt so much emotionally that you hurt physically? If you went through that kind of pain once, then certainly you could do it again, if you had to.  No, it does not feel good and I personally am not volunteering for the emotional pain.  What I do know is that those times of extreme emotional pain has proved how strong I am, not how weak I am.  </w:t>
      </w:r>
    </w:p>
    <w:p>
      <w:pPr>
        <w:pStyle w:val="NoSpacing"/>
        <w:ind w:firstLine="720"/>
        <w:rPr/>
      </w:pPr>
      <w:r>
        <w:rPr/>
        <w:t xml:space="preserve">Once you accept the fact that you are a strong person, it is time to start opening yourself up to new relationships.  Bob worked for me years ago.  He went through a very painful divorce and discovered that his emotional pain was not terminal. He then got busy learning from the mistakes that he had made in his first marriage.  </w:t>
      </w:r>
    </w:p>
    <w:p>
      <w:pPr>
        <w:pStyle w:val="NoSpacing"/>
        <w:ind w:firstLine="720"/>
        <w:rPr/>
      </w:pPr>
      <w:r>
        <w:rPr/>
        <w:t xml:space="preserve">He started making new women friends. His goal was to develop friendships (not sexual relationships) with at least four or five women!  He was very open about his goal. Out of these relationships, his expectation was that one of these women would become special and lead to more… </w:t>
      </w:r>
    </w:p>
    <w:p>
      <w:pPr>
        <w:pStyle w:val="NoSpacing"/>
        <w:ind w:firstLine="720"/>
        <w:rPr/>
      </w:pPr>
      <w:r>
        <w:rPr/>
        <w:t xml:space="preserve">How does saying, “I don’t know” make you stupid?  Have you ever taken a true or false test or a multiple choice test?  What should you do if you do not know the answer to one of the questions, leave it blank?  NO!  You guess, because if you leave it blank you automatically get it wrong. By guessing, you at least, on the true or false test, have a 50-50 chance of getting it right. </w:t>
      </w:r>
    </w:p>
    <w:p>
      <w:pPr>
        <w:pStyle w:val="NoSpacing"/>
        <w:ind w:firstLine="720"/>
        <w:rPr/>
      </w:pPr>
      <w:r>
        <w:rPr/>
        <w:t>You have a brain that is smarter than a computer and knows more than you are aware.  Every second, it is processing over a million pieces of information.  By guessing, you allow your brain to surprise you with information you may not have been aware of.  However, if you are still afraid you will be wrong when you guess, you can always say something like, “I not aware of what I need to make me feel loved, but let me guess and if I discover something different later, I will let you know…” By not being afraid and by simply guessing, you will open yourself up to a whole new world of self-awareness and personal power.</w:t>
      </w:r>
    </w:p>
    <w:p>
      <w:pPr>
        <w:pStyle w:val="NoSpacing"/>
        <w:ind w:firstLine="720"/>
        <w:rPr/>
      </w:pPr>
      <w:r>
        <w:rPr/>
        <w:t xml:space="preserve">This process of not being stupid has four steps: Accept, Embrace, Learn, and Move on. </w:t>
      </w:r>
    </w:p>
    <w:p>
      <w:pPr>
        <w:pStyle w:val="NoSpacing"/>
        <w:ind w:firstLine="720"/>
        <w:rPr/>
      </w:pPr>
      <w:r>
        <w:rPr/>
        <w:t xml:space="preserve">For me, acceptance does not mean approval.  Acceptance recognizes that something or somebody is who they are and they are doing what they do.  This recognition is given without any judgment or condemnation.  This involves taking the judgments off of others and well as off your negative judgments about yourself.  </w:t>
      </w:r>
    </w:p>
    <w:p>
      <w:pPr>
        <w:pStyle w:val="NoSpacing"/>
        <w:ind w:firstLine="720"/>
        <w:rPr/>
      </w:pPr>
      <w:r>
        <w:rPr/>
        <w:t xml:space="preserve">The problem is that when you judge others, you will assume that others are judging you. Where do you get the Divine authority to judge anyone, including yourself?  This does not mean that there is no right or wrong.  Yes, you are told to “divine the sprits.”  So, what is the difference in divining the sprits and judging?  Judging implies that an authority, the court or God, has judged and placed a sentence on the person.  </w:t>
      </w:r>
    </w:p>
    <w:p>
      <w:pPr>
        <w:pStyle w:val="NoSpacing"/>
        <w:ind w:firstLine="720"/>
        <w:rPr/>
      </w:pPr>
      <w:r>
        <w:rPr/>
        <w:t>Divining is separating one thing from another, to make a distinction between one or more things. It does not include a judgment (right or wrong) or a sentence.   An example of divining:  “Boy, I screwed up, that did not get me what I wanted.  I don’t think I want to do that again.” An example of judging:  “I am a stupid jerk for doing that.”</w:t>
      </w:r>
    </w:p>
    <w:p>
      <w:pPr>
        <w:pStyle w:val="NoSpacing"/>
        <w:ind w:firstLine="720"/>
        <w:rPr>
          <w:rFonts w:eastAsia="Times New Roman" w:cs="Arial"/>
          <w:szCs w:val="28"/>
        </w:rPr>
      </w:pPr>
      <w:r>
        <w:rPr/>
        <w:t xml:space="preserve"> </w:t>
      </w:r>
      <w:r>
        <w:rPr/>
        <w:t xml:space="preserve">The second step:  Embracing someone or something is the next step after accepting.  Accepting and embracing are both </w:t>
      </w:r>
      <w:r>
        <w:rPr>
          <w:b/>
        </w:rPr>
        <w:t>very hard</w:t>
      </w:r>
      <w:r>
        <w:rPr/>
        <w:t xml:space="preserve"> to do, but the rewards are worthwhile.  Let me take a minute to define the word: Em·brac·ing, em·brac·e. 1)  To clasp or hold close, as in:</w:t>
        <w:tab/>
        <w:tab/>
        <w:tab/>
        <w:tab/>
      </w:r>
      <w:r>
        <w:rPr>
          <w:rFonts w:cs="Arial"/>
          <w:szCs w:val="28"/>
        </w:rPr>
        <w:t>A</w:t>
      </w:r>
      <w:r>
        <w:rPr>
          <w:rFonts w:eastAsia="Times New Roman" w:cs="Arial"/>
          <w:szCs w:val="28"/>
        </w:rPr>
        <w:t xml:space="preserve">ccept willingly. </w:t>
        <w:tab/>
        <w:t xml:space="preserve">To embrace an idea.  </w:t>
      </w:r>
    </w:p>
    <w:p>
      <w:pPr>
        <w:pStyle w:val="NoSpacing"/>
        <w:ind w:left="2160" w:firstLine="720"/>
        <w:rPr/>
      </w:pPr>
      <w:r>
        <w:rPr/>
        <w:t xml:space="preserve">To embrace our differences—welcoming.             </w:t>
      </w:r>
    </w:p>
    <w:p>
      <w:pPr>
        <w:pStyle w:val="NoSpacing"/>
        <w:ind w:left="2880" w:hanging="0"/>
        <w:rPr/>
      </w:pPr>
      <w:r>
        <w:rPr/>
        <w:t xml:space="preserve">To embrace life’s journey.  </w:t>
      </w:r>
    </w:p>
    <w:p>
      <w:pPr>
        <w:pStyle w:val="NoSpacing"/>
        <w:ind w:left="2160" w:firstLine="720"/>
        <w:rPr/>
      </w:pPr>
      <w:r>
        <w:rPr/>
        <w:t xml:space="preserve">Embracing change.  </w:t>
      </w:r>
    </w:p>
    <w:p>
      <w:pPr>
        <w:pStyle w:val="NoSpacing"/>
        <w:rPr/>
      </w:pPr>
      <w:r>
        <w:rPr/>
      </w:r>
    </w:p>
    <w:p>
      <w:pPr>
        <w:pStyle w:val="NoSpacing"/>
        <w:rPr/>
      </w:pPr>
      <w:r>
        <w:rPr/>
        <w:t xml:space="preserve">Are you ready to accept and embrace the faults and shortcomings of the ones you love?  Are you ready to accept </w:t>
      </w:r>
      <w:r>
        <w:rPr>
          <w:b/>
        </w:rPr>
        <w:t>and</w:t>
      </w:r>
      <w:r>
        <w:rPr/>
        <w:t xml:space="preserve"> embrace your own faults and shortcomings?  Once you accept your failures and shortcomings, it will be easier to accept others!</w:t>
      </w:r>
    </w:p>
    <w:p>
      <w:pPr>
        <w:pStyle w:val="NoSpacing"/>
        <w:rPr/>
      </w:pPr>
      <w:r>
        <w:rPr/>
        <w:tab/>
        <w:t>Let’s see how well you do at this.  Name one thing about yourself that you do not like or that you find hard to accept.  This could be your weight, your depression, your PMS, your drinking, your smoking, your fear of speaking, your negative thinking or your anger.</w:t>
      </w:r>
    </w:p>
    <w:p>
      <w:pPr>
        <w:pStyle w:val="NoSpacing"/>
        <w:ind w:firstLine="720"/>
        <w:rPr/>
      </w:pPr>
      <w:r>
        <w:rPr/>
        <w:t xml:space="preserve">Make a conscious decision to be OK with whatever it is, without any judgment or negative, discounting thoughts.  Now, take the next step and willingly embrace it as a part of you.  “I am being depressed right now (nothing is forever), isn’t that interesting?  This is where I am with this until I am someplace else.”   </w:t>
      </w:r>
    </w:p>
    <w:p>
      <w:pPr>
        <w:pStyle w:val="NoSpacing"/>
        <w:ind w:firstLine="720"/>
        <w:rPr/>
      </w:pPr>
      <w:r>
        <w:rPr/>
        <w:t xml:space="preserve">Do not put a “because” on the end of your sentence.  “I am depressed because....”   “I am angry because....”  If you give something a reason (a “because”) to exist, it will persist. Just state the facts as a part of where you are at this moment in time.  </w:t>
      </w:r>
    </w:p>
    <w:p>
      <w:pPr>
        <w:pStyle w:val="NoSpacing"/>
        <w:ind w:firstLine="720"/>
        <w:rPr/>
      </w:pPr>
      <w:r>
        <w:rPr/>
        <w:t>It is helpful to share this important part of you with others, but not with the idea of getting sympathy or trying to get answers to your “problem.”  In fact, make sure that no one tries to “fix” you.  This will not be easy. You may have to tell them how to respond to you.  “Just tell me that you know it may be hard, but I will make it!”</w:t>
      </w:r>
    </w:p>
    <w:p>
      <w:pPr>
        <w:pStyle w:val="NoSpacing"/>
        <w:rPr/>
      </w:pPr>
      <w:r>
        <w:rPr/>
        <w:tab/>
        <w:t>The next step is to see what you have learned from accepting and embracing yourself as a person who is NOT OK, but is Ok with not being OK until you can be someplace else.   You no longer have to be perfect or compete with others who are perfect (don’t they wish)!  You are free to be who you are and not worry about what others think or say.  “I’m in learning mode.  It is OK to make mistakes and learn from them.”  You are free to try new things and sometimes, you may even succeed.  This is just the start of what you could learn.  This is just the start of a new day for you.</w:t>
      </w:r>
    </w:p>
    <w:p>
      <w:pPr>
        <w:pStyle w:val="NoSpacing"/>
        <w:rPr/>
      </w:pPr>
      <w:r>
        <w:rPr/>
        <w:tab/>
        <w:t>The last step is to move on and start living the new life.  It is said that Now, it is time to start living your life with a whole New Attitude.  Patti Labelle said it this way:</w:t>
      </w:r>
    </w:p>
    <w:p>
      <w:pPr>
        <w:pStyle w:val="NoSpacing"/>
        <w:jc w:val="center"/>
        <w:rPr/>
      </w:pPr>
      <w:r>
        <w:rPr>
          <w:rFonts w:ascii="Comic Sans MS" w:hAnsi="Comic Sans MS"/>
          <w:b/>
          <w:color w:val="000000"/>
          <w:sz w:val="24"/>
          <w:szCs w:val="20"/>
          <w:lang w:val="en"/>
        </w:rPr>
        <w:t xml:space="preserve">I'm feeling </w:t>
      </w:r>
      <w:hyperlink r:id="rId3">
        <w:r>
          <w:rPr>
            <w:rStyle w:val="InternetLink"/>
            <w:rFonts w:ascii="Comic Sans MS" w:hAnsi="Comic Sans MS"/>
            <w:b/>
            <w:color w:val="000000" w:themeColor="text1"/>
            <w:sz w:val="24"/>
            <w:szCs w:val="20"/>
            <w:lang w:val="en"/>
          </w:rPr>
          <w:t>good</w:t>
        </w:r>
      </w:hyperlink>
      <w:r>
        <w:rPr>
          <w:rFonts w:ascii="Comic Sans MS" w:hAnsi="Comic Sans MS"/>
          <w:b/>
          <w:color w:val="000000" w:themeColor="text1"/>
          <w:sz w:val="24"/>
          <w:szCs w:val="20"/>
          <w:lang w:val="en"/>
        </w:rPr>
        <w:t xml:space="preserve"> </w:t>
      </w:r>
      <w:r>
        <w:rPr>
          <w:rFonts w:ascii="Comic Sans MS" w:hAnsi="Comic Sans MS"/>
          <w:b/>
          <w:color w:val="000000"/>
          <w:sz w:val="24"/>
          <w:szCs w:val="20"/>
          <w:lang w:val="en"/>
        </w:rPr>
        <w:t>from my hat to my shoe,</w:t>
        <w:br/>
        <w:t>Know where I am going and I know what to do,</w:t>
        <w:br/>
        <w:t>I've tidied up my point of view,</w:t>
        <w:br/>
        <w:t>I've got a new attitude.</w:t>
        <w:br/>
        <w:br/>
        <w:t>I'm in control,</w:t>
        <w:br/>
        <w:t>My worries are few,</w:t>
        <w:br/>
        <w:t>'Cause I got love like I never knew,</w:t>
        <w:br/>
        <w:t>Ooo, ooo, ooo, ooo...</w:t>
        <w:br/>
        <w:t>I've got a new attitude.</w:t>
      </w:r>
    </w:p>
    <w:p>
      <w:pPr>
        <w:pStyle w:val="NoSpacing"/>
        <w:rPr>
          <w:color w:val="000000"/>
          <w:szCs w:val="28"/>
          <w:lang w:val="en"/>
        </w:rPr>
      </w:pPr>
      <w:r>
        <w:rPr>
          <w:color w:val="000000"/>
          <w:szCs w:val="28"/>
          <w:lang w:val="en"/>
        </w:rPr>
      </w:r>
    </w:p>
    <w:p>
      <w:pPr>
        <w:pStyle w:val="NoSpacing"/>
        <w:ind w:firstLine="720"/>
        <w:rPr>
          <w:color w:val="000000"/>
          <w:szCs w:val="28"/>
          <w:lang w:val="en"/>
        </w:rPr>
      </w:pPr>
      <w:r>
        <w:rPr>
          <w:color w:val="000000"/>
          <w:szCs w:val="28"/>
          <w:lang w:val="en"/>
        </w:rPr>
        <w:t>Some of you are not ready to change yet and I know that.  When you are, we will be waiting.  The road I have suggested is not going to be an easy one for it requires choosing to think differently.  It requires going through your fears and believing that there is a better way of living, even if you have not experienced it yet.  It has been suggested that God does not make junk, so put Him to the test.  Prove it for yourself!</w:t>
      </w:r>
    </w:p>
    <w:p>
      <w:pPr>
        <w:pStyle w:val="NoSpacing"/>
        <w:rPr>
          <w:color w:val="000000"/>
          <w:szCs w:val="28"/>
          <w:lang w:val="en"/>
        </w:rPr>
      </w:pPr>
      <w:r>
        <w:rPr>
          <w:color w:val="000000"/>
          <w:szCs w:val="28"/>
          <w:lang w:val="en"/>
        </w:rPr>
      </w:r>
    </w:p>
    <w:p>
      <w:pPr>
        <w:pStyle w:val="NoSpacing"/>
        <w:rPr>
          <w:rFonts w:ascii="Brush Script MT" w:hAnsi="Brush Script MT"/>
          <w:b/>
          <w:b/>
          <w:color w:val="000000"/>
          <w:sz w:val="36"/>
          <w:szCs w:val="36"/>
          <w:lang w:val="en"/>
        </w:rPr>
      </w:pPr>
      <w:r>
        <w:rPr>
          <w:rFonts w:ascii="Brush Script MT" w:hAnsi="Brush Script MT"/>
          <w:b/>
          <w:color w:val="000000"/>
          <w:sz w:val="36"/>
          <w:szCs w:val="36"/>
          <w:lang w:val="en"/>
        </w:rPr>
        <w:t xml:space="preserve">Myron Doc Downing PhD </w:t>
      </w:r>
    </w:p>
    <w:p>
      <w:pPr>
        <w:pStyle w:val="NoSpacing"/>
        <w:rPr/>
      </w:pPr>
      <w:hyperlink r:id="rId4">
        <w:r>
          <w:rPr>
            <w:rStyle w:val="InternetLink"/>
            <w:sz w:val="24"/>
            <w:szCs w:val="24"/>
            <w:lang w:val="en"/>
          </w:rPr>
          <w:t>DocDowning103@gamil.com</w:t>
        </w:r>
      </w:hyperlink>
      <w:r>
        <w:rPr>
          <w:color w:val="000000"/>
          <w:sz w:val="24"/>
          <w:szCs w:val="24"/>
          <w:lang w:val="en"/>
        </w:rPr>
        <w:t xml:space="preserve"> </w:t>
      </w:r>
      <w:r>
        <w:rPr>
          <w:color w:val="000000"/>
          <w:szCs w:val="28"/>
          <w:lang w:val="en"/>
        </w:rPr>
        <w:t xml:space="preserve"> </w:t>
      </w:r>
    </w:p>
    <w:sectPr>
      <w:footerReference w:type="default" r:id="rId5"/>
      <w:type w:val="nextPage"/>
      <w:pgSz w:w="12240" w:h="15840"/>
      <w:pgMar w:left="1440" w:right="1440" w:header="0" w:top="1440" w:footer="720" w:bottom="144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Monotype Corsiva">
    <w:charset w:val="00"/>
    <w:family w:val="roman"/>
    <w:pitch w:val="variable"/>
  </w:font>
  <w:font w:name="Cooper Black">
    <w:charset w:val="00"/>
    <w:family w:val="roman"/>
    <w:pitch w:val="variable"/>
  </w:font>
  <w:font w:name="Impact">
    <w:charset w:val="00"/>
    <w:family w:val="roman"/>
    <w:pitch w:val="variable"/>
  </w:font>
  <w:font w:name="Comic Sans MS">
    <w:charset w:val="00"/>
    <w:family w:val="roman"/>
    <w:pitch w:val="variable"/>
  </w:font>
  <w:font w:name="Brush Script MT">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58557366"/>
    </w:sdtPr>
    <w:sdtContent>
      <w:p>
        <w:pPr>
          <w:pStyle w:val="Footer"/>
          <w:jc w:val="right"/>
          <w:rPr/>
        </w:pPr>
        <w:r>
          <w:rPr/>
          <w:fldChar w:fldCharType="begin"/>
        </w:r>
        <w:r>
          <w:instrText> PAGE </w:instrText>
        </w:r>
        <w:r>
          <w:fldChar w:fldCharType="separate"/>
        </w:r>
        <w:r>
          <w:t>5</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Arial" w:hAnsi="Arial" w:eastAsia="Calibri" w:cs="" w:cstheme="minorBidi" w:eastAsiaTheme="minorHAnsi"/>
      <w:color w:val="00000A"/>
      <w:sz w:val="28"/>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e46474"/>
    <w:rPr>
      <w:color w:val="0000FF" w:themeColor="hyperlink"/>
      <w:u w:val="single"/>
    </w:rPr>
  </w:style>
  <w:style w:type="character" w:styleId="HeaderChar" w:customStyle="1">
    <w:name w:val="Header Char"/>
    <w:basedOn w:val="DefaultParagraphFont"/>
    <w:link w:val="Header"/>
    <w:uiPriority w:val="99"/>
    <w:qFormat/>
    <w:rsid w:val="00e46474"/>
    <w:rPr/>
  </w:style>
  <w:style w:type="character" w:styleId="FooterChar" w:customStyle="1">
    <w:name w:val="Footer Char"/>
    <w:basedOn w:val="DefaultParagraphFont"/>
    <w:link w:val="Footer"/>
    <w:uiPriority w:val="99"/>
    <w:qFormat/>
    <w:rsid w:val="00e4647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Wingdings"/>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Wingdings"/>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b751b5"/>
    <w:pPr>
      <w:widowControl/>
      <w:bidi w:val="0"/>
      <w:spacing w:lineRule="auto" w:line="240" w:before="0" w:after="0"/>
      <w:jc w:val="left"/>
    </w:pPr>
    <w:rPr>
      <w:rFonts w:ascii="Arial" w:hAnsi="Arial" w:eastAsia="Calibri" w:cs="" w:cstheme="minorBidi" w:eastAsiaTheme="minorHAnsi"/>
      <w:color w:val="00000A"/>
      <w:sz w:val="28"/>
      <w:szCs w:val="22"/>
      <w:lang w:val="en-US" w:eastAsia="en-US" w:bidi="ar-SA"/>
    </w:rPr>
  </w:style>
  <w:style w:type="paragraph" w:styleId="ListParagraph">
    <w:name w:val="List Paragraph"/>
    <w:basedOn w:val="Normal"/>
    <w:uiPriority w:val="34"/>
    <w:qFormat/>
    <w:rsid w:val="00b751b5"/>
    <w:pPr>
      <w:spacing w:before="0" w:after="200"/>
      <w:ind w:left="720" w:hanging="0"/>
      <w:contextualSpacing/>
    </w:pPr>
    <w:rPr/>
  </w:style>
  <w:style w:type="paragraph" w:styleId="Header">
    <w:name w:val="Header"/>
    <w:basedOn w:val="Normal"/>
    <w:link w:val="HeaderChar"/>
    <w:uiPriority w:val="99"/>
    <w:unhideWhenUsed/>
    <w:rsid w:val="00e46474"/>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46474"/>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http://www.azlyrics.com/lyrics/pattilabelle/newattitude.html" TargetMode="External"/><Relationship Id="rId4" Type="http://schemas.openxmlformats.org/officeDocument/2006/relationships/hyperlink" Target="mailto:DocDowning@att.net"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D632-F76F-4563-8F1A-5E0B952F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Application>LibreOffice/5.2.0.4$Windows_X86_64 LibreOffice_project/066b007f5ebcc236395c7d282ba488bca6720265</Application>
  <Pages>5</Pages>
  <Words>1687</Words>
  <Characters>7211</Characters>
  <CharactersWithSpaces>8977</CharactersWithSpaces>
  <Paragraphs>47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2014-08-11T22:30:00Z</dcterms:created>
  <dc:creator>Doc</dc:creator>
  <dc:description/>
  <dc:language>en-US</dc:language>
  <cp:lastModifiedBy/>
  <cp:lastPrinted>2016-08-30T13:49:21Z</cp:lastPrinted>
  <dcterms:modified xsi:type="dcterms:W3CDTF">2016-10-13T19:59:14Z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